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CC1" w14:textId="77777777" w:rsidR="0021568F" w:rsidRPr="008B5A14" w:rsidRDefault="009C093F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r>
        <w:rPr>
          <w:noProof/>
          <w:lang w:eastAsia="pl-PL"/>
        </w:rPr>
        <w:drawing>
          <wp:inline distT="0" distB="0" distL="0" distR="0" wp14:anchorId="4CC0AAE1" wp14:editId="166855FA">
            <wp:extent cx="5760720" cy="137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3E03D52E" w14:textId="55B6D5E4" w:rsidR="00461D29" w:rsidRPr="00461D29" w:rsidRDefault="00461D29" w:rsidP="00461D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ogólnopolskiego Konkursu </w:t>
      </w:r>
    </w:p>
    <w:p w14:paraId="5FE53364" w14:textId="052C6386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„N</w:t>
      </w:r>
      <w:r w:rsidR="00461D29">
        <w:rPr>
          <w:rFonts w:ascii="Times New Roman" w:hAnsi="Times New Roman" w:cs="Times New Roman"/>
          <w:b/>
          <w:sz w:val="24"/>
          <w:szCs w:val="24"/>
        </w:rPr>
        <w:t>ajlepszy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1D29">
        <w:rPr>
          <w:rFonts w:ascii="Times New Roman" w:hAnsi="Times New Roman" w:cs="Times New Roman"/>
          <w:b/>
          <w:sz w:val="24"/>
          <w:szCs w:val="24"/>
        </w:rPr>
        <w:t>oradca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</w:t>
      </w:r>
      <w:r w:rsidR="00461D29">
        <w:rPr>
          <w:rFonts w:ascii="Times New Roman" w:hAnsi="Times New Roman" w:cs="Times New Roman"/>
          <w:b/>
          <w:sz w:val="24"/>
          <w:szCs w:val="24"/>
        </w:rPr>
        <w:t>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77777777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konkursu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zwany dalej „Regulaminem”, określa:</w:t>
      </w:r>
    </w:p>
    <w:p w14:paraId="07A1BE23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cele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63080C0B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udziału</w:t>
      </w:r>
      <w:proofErr w:type="spellEnd"/>
      <w:r w:rsidRPr="007820D3">
        <w:rPr>
          <w:rFonts w:ascii="Times New Roman" w:hAnsi="Times New Roman" w:cs="Times New Roman"/>
        </w:rPr>
        <w:t xml:space="preserve"> w </w:t>
      </w:r>
      <w:proofErr w:type="spellStart"/>
      <w:r w:rsidRPr="007820D3">
        <w:rPr>
          <w:rFonts w:ascii="Times New Roman" w:hAnsi="Times New Roman" w:cs="Times New Roman"/>
        </w:rPr>
        <w:t>konkursie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46C2FF34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przeprowadzenia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2. Cel konkursu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konkursu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>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18F2094F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skierowany jest do doradców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wpisanych na listę doradców rolniczych lub doradców rolnośrodowiskowych PROW 2014-2020 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  <w:r w:rsidR="0095145B" w:rsidRPr="0095145B">
        <w:rPr>
          <w:rFonts w:ascii="Times New Roman" w:hAnsi="Times New Roman" w:cs="Times New Roman"/>
          <w:sz w:val="24"/>
          <w:szCs w:val="24"/>
        </w:rPr>
        <w:t xml:space="preserve"> </w:t>
      </w:r>
      <w:r w:rsidR="0095145B" w:rsidRPr="007A7351">
        <w:rPr>
          <w:rFonts w:ascii="Times New Roman" w:hAnsi="Times New Roman" w:cs="Times New Roman"/>
          <w:sz w:val="24"/>
          <w:szCs w:val="24"/>
        </w:rPr>
        <w:t>W konkursie nie może brać udziału doradca, który był laureatem I nagrody wojewódzkiego etapu konkursu w</w:t>
      </w:r>
      <w:r w:rsidR="0095145B">
        <w:rPr>
          <w:rFonts w:ascii="Times New Roman" w:hAnsi="Times New Roman" w:cs="Times New Roman"/>
          <w:sz w:val="24"/>
          <w:szCs w:val="24"/>
        </w:rPr>
        <w:t xml:space="preserve"> ubiegłych dwóch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latach</w:t>
      </w:r>
      <w:r w:rsidR="0095145B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0F06201F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2E1">
        <w:rPr>
          <w:rFonts w:ascii="Times New Roman" w:hAnsi="Times New Roman" w:cs="Times New Roman"/>
          <w:b/>
          <w:sz w:val="24"/>
          <w:szCs w:val="24"/>
        </w:rPr>
        <w:t>Organizacja konkursu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dwuetapowy:</w:t>
      </w:r>
    </w:p>
    <w:p w14:paraId="2A92E15C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  wybór najlepszego doradcy ekologicznego w danym województwie po jednej osobie, któr</w:t>
      </w:r>
      <w:r w:rsidR="00B46BFC" w:rsidRPr="007820D3">
        <w:rPr>
          <w:rFonts w:ascii="Times New Roman" w:hAnsi="Times New Roman" w:cs="Times New Roman"/>
          <w:sz w:val="24"/>
          <w:szCs w:val="24"/>
        </w:rPr>
        <w:t>a</w:t>
      </w:r>
      <w:r w:rsidRPr="007820D3">
        <w:rPr>
          <w:rFonts w:ascii="Times New Roman" w:hAnsi="Times New Roman" w:cs="Times New Roman"/>
          <w:sz w:val="24"/>
          <w:szCs w:val="24"/>
        </w:rPr>
        <w:t xml:space="preserve"> będ</w:t>
      </w:r>
      <w:r w:rsidR="00B46BFC" w:rsidRPr="007820D3">
        <w:rPr>
          <w:rFonts w:ascii="Times New Roman" w:hAnsi="Times New Roman" w:cs="Times New Roman"/>
          <w:sz w:val="24"/>
          <w:szCs w:val="24"/>
        </w:rPr>
        <w:t>zie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głoszona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Komisję konkursową powołuje dyrektor Wojewódzkiego Ośrodka Doradztwa Rolniczego.</w:t>
      </w:r>
    </w:p>
    <w:p w14:paraId="643FCF2B" w14:textId="77777777" w:rsidR="00050382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na etapie wojewódzkim wchodzą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minimum </w:t>
      </w:r>
      <w:r w:rsidR="00050382">
        <w:rPr>
          <w:rFonts w:ascii="Times New Roman" w:hAnsi="Times New Roman" w:cs="Times New Roman"/>
          <w:sz w:val="24"/>
          <w:szCs w:val="24"/>
        </w:rPr>
        <w:t>3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osoby</w:t>
      </w:r>
      <w:r w:rsidRPr="007820D3">
        <w:rPr>
          <w:rFonts w:ascii="Times New Roman" w:hAnsi="Times New Roman" w:cs="Times New Roman"/>
          <w:sz w:val="24"/>
          <w:szCs w:val="24"/>
        </w:rPr>
        <w:t>: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85C62" w14:textId="77777777" w:rsidR="00050382" w:rsidRDefault="00462EAC" w:rsidP="000503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Pr="007820D3">
        <w:rPr>
          <w:rFonts w:ascii="Times New Roman" w:hAnsi="Times New Roman" w:cs="Times New Roman"/>
          <w:sz w:val="24"/>
          <w:szCs w:val="24"/>
        </w:rPr>
        <w:t>WO</w:t>
      </w:r>
      <w:r w:rsidR="00EB2A55" w:rsidRPr="007820D3">
        <w:rPr>
          <w:rFonts w:ascii="Times New Roman" w:hAnsi="Times New Roman" w:cs="Times New Roman"/>
          <w:sz w:val="24"/>
          <w:szCs w:val="24"/>
        </w:rPr>
        <w:t>DR</w:t>
      </w:r>
      <w:r w:rsidR="00036C61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A28BB5" w14:textId="7EFB96E2" w:rsidR="00EB2A55" w:rsidRPr="007820D3" w:rsidRDefault="00EB2A55" w:rsidP="000503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 przedstawiciel Izby Rolniczej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oraz 1 przedstawiciel z instytutu naukowego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lub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uczelni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stowarzyszenia lub organizacji działającej na rzecz rolnictwa ekologicznego 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D68C60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Za organizację konkursu na etapie wojewódzkim odpowiada dyrektor Wojewódzkiego Ośrodka Doradztwa Rolniczego.</w:t>
      </w:r>
    </w:p>
    <w:p w14:paraId="5DD40EBF" w14:textId="77777777" w:rsidR="008B72F3" w:rsidRPr="007820D3" w:rsidRDefault="008B72F3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Kandydaci do konkursu na etapie wojewódzkim zgłaszani są do WODR przez dowolny podmiot działający na terenie województwa na rzecz rolnictwa i obszarów wiejskich, w tym komórki organizacyjne ośrodków doradztwa rolniczego</w:t>
      </w:r>
      <w:r w:rsidR="002D6675">
        <w:rPr>
          <w:rFonts w:ascii="Times New Roman" w:hAnsi="Times New Roman" w:cs="Times New Roman"/>
          <w:sz w:val="24"/>
          <w:szCs w:val="24"/>
        </w:rPr>
        <w:t xml:space="preserve"> na formularzu (załącznik nr 1)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  <w:r w:rsidR="00C04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46A75B" w14:textId="2755F594" w:rsidR="00EB2A55" w:rsidRPr="001D6AE4" w:rsidRDefault="00EB2A55" w:rsidP="00B964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do I etapu konkursu przyjmowane są </w:t>
      </w:r>
      <w:r w:rsidRPr="006404C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A114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50382" w:rsidRPr="006404C9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6404C9">
        <w:rPr>
          <w:rFonts w:ascii="Times New Roman" w:hAnsi="Times New Roman" w:cs="Times New Roman"/>
          <w:sz w:val="24"/>
          <w:szCs w:val="24"/>
        </w:rPr>
        <w:t xml:space="preserve"> </w:t>
      </w:r>
      <w:r w:rsidRPr="001D6AE4">
        <w:rPr>
          <w:rFonts w:ascii="Times New Roman" w:hAnsi="Times New Roman" w:cs="Times New Roman"/>
          <w:sz w:val="24"/>
          <w:szCs w:val="24"/>
        </w:rPr>
        <w:t xml:space="preserve">bieżącego roku. </w:t>
      </w:r>
    </w:p>
    <w:p w14:paraId="1AD00436" w14:textId="3B19D15E" w:rsidR="00EB2A55" w:rsidRPr="00084E77" w:rsidRDefault="00EB2A55" w:rsidP="00084E77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496F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 podstawie kryteriów oceny 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z </w:t>
      </w:r>
      <w:r w:rsidR="0089648F" w:rsidRPr="004E496F">
        <w:rPr>
          <w:rFonts w:ascii="Times New Roman" w:hAnsi="Times New Roman" w:cs="Times New Roman"/>
          <w:b/>
          <w:sz w:val="24"/>
          <w:szCs w:val="24"/>
        </w:rPr>
        <w:t>§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="00084E77" w:rsidRPr="00084E77">
        <w:rPr>
          <w:rFonts w:ascii="Times New Roman" w:hAnsi="Times New Roman" w:cs="Times New Roman"/>
          <w:sz w:val="24"/>
          <w:szCs w:val="24"/>
        </w:rPr>
        <w:t>6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89648F" w:rsidRPr="004E496F">
        <w:rPr>
          <w:rFonts w:ascii="Times New Roman" w:hAnsi="Times New Roman" w:cs="Times New Roman"/>
          <w:sz w:val="24"/>
          <w:szCs w:val="24"/>
        </w:rPr>
        <w:t>Regulaminu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Pr="004E496F">
        <w:rPr>
          <w:rFonts w:ascii="Times New Roman" w:hAnsi="Times New Roman" w:cs="Times New Roman"/>
          <w:sz w:val="24"/>
          <w:szCs w:val="24"/>
        </w:rPr>
        <w:t>Ośrodki zgłaszają wybran</w:t>
      </w:r>
      <w:r w:rsidR="00B46BFC" w:rsidRPr="004E496F">
        <w:rPr>
          <w:rFonts w:ascii="Times New Roman" w:hAnsi="Times New Roman" w:cs="Times New Roman"/>
          <w:sz w:val="24"/>
          <w:szCs w:val="24"/>
        </w:rPr>
        <w:t>ego</w:t>
      </w:r>
      <w:r w:rsidRPr="004E496F">
        <w:rPr>
          <w:rFonts w:ascii="Times New Roman" w:hAnsi="Times New Roman" w:cs="Times New Roman"/>
          <w:sz w:val="24"/>
          <w:szCs w:val="24"/>
        </w:rPr>
        <w:t xml:space="preserve"> przez siebie laureat</w:t>
      </w:r>
      <w:r w:rsidR="00B46BFC" w:rsidRPr="004E496F">
        <w:rPr>
          <w:rFonts w:ascii="Times New Roman" w:hAnsi="Times New Roman" w:cs="Times New Roman"/>
          <w:sz w:val="24"/>
          <w:szCs w:val="24"/>
        </w:rPr>
        <w:t>a</w:t>
      </w:r>
      <w:r w:rsidRPr="004E496F">
        <w:rPr>
          <w:rFonts w:ascii="Times New Roman" w:hAnsi="Times New Roman" w:cs="Times New Roman"/>
          <w:sz w:val="24"/>
          <w:szCs w:val="24"/>
        </w:rPr>
        <w:t xml:space="preserve"> do II etapu konkursu (etap krajowy) do CDR O/</w:t>
      </w:r>
      <w:r w:rsidR="00B46BFC" w:rsidRPr="004E496F">
        <w:rPr>
          <w:rFonts w:ascii="Times New Roman" w:hAnsi="Times New Roman" w:cs="Times New Roman"/>
          <w:sz w:val="24"/>
          <w:szCs w:val="24"/>
        </w:rPr>
        <w:t>Radom</w:t>
      </w:r>
      <w:r w:rsidR="007251E1">
        <w:rPr>
          <w:rFonts w:ascii="Times New Roman" w:hAnsi="Times New Roman" w:cs="Times New Roman"/>
          <w:sz w:val="24"/>
          <w:szCs w:val="24"/>
        </w:rPr>
        <w:t xml:space="preserve"> </w:t>
      </w:r>
      <w:r w:rsidR="00084E77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7251E1">
        <w:rPr>
          <w:rFonts w:ascii="Times New Roman" w:hAnsi="Times New Roman" w:cs="Times New Roman"/>
          <w:sz w:val="24"/>
          <w:szCs w:val="24"/>
        </w:rPr>
        <w:t>na adres</w:t>
      </w:r>
      <w:r w:rsidR="00084E77">
        <w:rPr>
          <w:rFonts w:ascii="Times New Roman" w:hAnsi="Times New Roman" w:cs="Times New Roman"/>
          <w:sz w:val="24"/>
          <w:szCs w:val="24"/>
        </w:rPr>
        <w:t>:</w:t>
      </w:r>
      <w:r w:rsidRP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084E77" w:rsidRPr="007820D3">
        <w:rPr>
          <w:rFonts w:ascii="Times New Roman" w:hAnsi="Times New Roman" w:cs="Times New Roman"/>
        </w:rPr>
        <w:t xml:space="preserve">Centrum Doradztwa Rolniczego Oddział w Radomiu,  ul. Chorzowska 16/18, 26-604 Radom z dopiskiem: </w:t>
      </w:r>
      <w:r w:rsidR="00084E77" w:rsidRPr="007820D3">
        <w:rPr>
          <w:rFonts w:ascii="Times New Roman" w:hAnsi="Times New Roman" w:cs="Times New Roman"/>
          <w:i/>
        </w:rPr>
        <w:t>Konkurs ,,Najlepszy doradca ekologiczny”</w:t>
      </w:r>
      <w:r w:rsidR="00084E77">
        <w:rPr>
          <w:rFonts w:ascii="Times New Roman" w:hAnsi="Times New Roman" w:cs="Times New Roman"/>
          <w:i/>
        </w:rPr>
        <w:t xml:space="preserve"> </w:t>
      </w:r>
      <w:r w:rsidRPr="004E496F">
        <w:rPr>
          <w:rFonts w:ascii="Times New Roman" w:hAnsi="Times New Roman" w:cs="Times New Roman"/>
          <w:sz w:val="24"/>
          <w:szCs w:val="24"/>
        </w:rPr>
        <w:t xml:space="preserve">na </w:t>
      </w:r>
      <w:r w:rsidRPr="00B96443">
        <w:rPr>
          <w:rFonts w:ascii="Times New Roman" w:hAnsi="Times New Roman" w:cs="Times New Roman"/>
          <w:sz w:val="24"/>
          <w:szCs w:val="24"/>
        </w:rPr>
        <w:t xml:space="preserve">formularzu zgłoszenia (załącznik nr </w:t>
      </w:r>
      <w:r w:rsidR="00656B9D" w:rsidRPr="00B96443">
        <w:rPr>
          <w:rFonts w:ascii="Times New Roman" w:hAnsi="Times New Roman" w:cs="Times New Roman"/>
          <w:sz w:val="24"/>
          <w:szCs w:val="24"/>
        </w:rPr>
        <w:t>2</w:t>
      </w:r>
      <w:r w:rsidR="008B72F3" w:rsidRPr="00B96443">
        <w:rPr>
          <w:rFonts w:ascii="Times New Roman" w:hAnsi="Times New Roman" w:cs="Times New Roman"/>
          <w:sz w:val="24"/>
          <w:szCs w:val="24"/>
        </w:rPr>
        <w:t>)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hAnsi="Times New Roman" w:cs="Times New Roman"/>
          <w:sz w:val="24"/>
          <w:szCs w:val="24"/>
        </w:rPr>
        <w:t>dołączając również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„Najlepszy doradca ekologiczny” 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z przebiegu etapu wojewódzkiego </w:t>
      </w:r>
      <w:r w:rsidR="002930C9" w:rsidRPr="00084E77">
        <w:rPr>
          <w:rFonts w:ascii="Times New Roman" w:hAnsi="Times New Roman" w:cs="Times New Roman"/>
          <w:sz w:val="24"/>
          <w:szCs w:val="24"/>
        </w:rPr>
        <w:t xml:space="preserve">( załącznik nr </w:t>
      </w:r>
      <w:r w:rsidR="004E496F" w:rsidRPr="00084E77">
        <w:rPr>
          <w:rFonts w:ascii="Times New Roman" w:hAnsi="Times New Roman" w:cs="Times New Roman"/>
          <w:sz w:val="24"/>
          <w:szCs w:val="24"/>
        </w:rPr>
        <w:t>3</w:t>
      </w:r>
      <w:r w:rsidR="002930C9" w:rsidRPr="00084E77">
        <w:rPr>
          <w:rFonts w:ascii="Times New Roman" w:hAnsi="Times New Roman" w:cs="Times New Roman"/>
          <w:sz w:val="24"/>
          <w:szCs w:val="24"/>
        </w:rPr>
        <w:t>)</w:t>
      </w:r>
      <w:r w:rsidRPr="00084E77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BA7D96" w:rsidRPr="00084E77">
        <w:rPr>
          <w:rFonts w:ascii="Times New Roman" w:hAnsi="Times New Roman" w:cs="Times New Roman"/>
          <w:sz w:val="24"/>
          <w:szCs w:val="24"/>
        </w:rPr>
        <w:t>R</w:t>
      </w:r>
      <w:r w:rsidRPr="00084E77">
        <w:rPr>
          <w:rFonts w:ascii="Times New Roman" w:hAnsi="Times New Roman" w:cs="Times New Roman"/>
          <w:sz w:val="24"/>
          <w:szCs w:val="24"/>
        </w:rPr>
        <w:t xml:space="preserve">egulaminu </w:t>
      </w:r>
      <w:r w:rsidR="006558C3" w:rsidRPr="00084E77">
        <w:rPr>
          <w:rFonts w:ascii="Times New Roman" w:hAnsi="Times New Roman" w:cs="Times New Roman"/>
          <w:sz w:val="24"/>
          <w:szCs w:val="24"/>
        </w:rPr>
        <w:t xml:space="preserve">oraz krótki opis osiągnięć wybranego laureata  </w:t>
      </w:r>
      <w:r w:rsidRPr="00084E7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A114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404C9" w:rsidRPr="00084E77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Pr="00084E77">
        <w:rPr>
          <w:rFonts w:ascii="Times New Roman" w:hAnsi="Times New Roman" w:cs="Times New Roman"/>
          <w:sz w:val="24"/>
          <w:szCs w:val="24"/>
        </w:rPr>
        <w:t xml:space="preserve"> bieżącego roku</w:t>
      </w:r>
      <w:r w:rsidR="006F2247" w:rsidRPr="00084E77">
        <w:rPr>
          <w:rFonts w:ascii="Times New Roman" w:hAnsi="Times New Roman" w:cs="Times New Roman"/>
          <w:sz w:val="24"/>
          <w:szCs w:val="24"/>
        </w:rPr>
        <w:t>.</w:t>
      </w: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1E77DE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II etap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b/>
          <w:sz w:val="24"/>
          <w:szCs w:val="24"/>
        </w:rPr>
        <w:t>(krajowy)</w:t>
      </w:r>
      <w:r w:rsidRPr="007820D3">
        <w:rPr>
          <w:rFonts w:ascii="Times New Roman" w:hAnsi="Times New Roman" w:cs="Times New Roman"/>
          <w:sz w:val="24"/>
          <w:szCs w:val="24"/>
        </w:rPr>
        <w:t xml:space="preserve"> – wybór najlepszego doradcy </w:t>
      </w:r>
      <w:r w:rsidR="00B46BFC" w:rsidRPr="007820D3">
        <w:rPr>
          <w:rFonts w:ascii="Times New Roman" w:hAnsi="Times New Roman" w:cs="Times New Roman"/>
          <w:sz w:val="24"/>
          <w:szCs w:val="24"/>
        </w:rPr>
        <w:t>ekologicznego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 szczeblu krajowym spośród zgłoszonych kandydatów wyłonionych z I etapu konkursu.</w:t>
      </w:r>
    </w:p>
    <w:p w14:paraId="62E94D92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2B51D6A5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 xml:space="preserve">Za organizację konkursu na etapie krajowym (II etap konkursu) odpowiada dyrektor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7DA45466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Na etapie krajowym konkursu Komisję konkursową powołuje dyrektor Centrum Doradztwa Rolniczego w Brwinowie. </w:t>
      </w:r>
    </w:p>
    <w:p w14:paraId="2446D2CE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konkursowej na etapie krajowym wchodzą: 1 laureat </w:t>
      </w:r>
      <w:r w:rsidR="006F2247" w:rsidRPr="001D6AE4">
        <w:rPr>
          <w:rFonts w:ascii="Times New Roman" w:hAnsi="Times New Roman" w:cs="Times New Roman"/>
          <w:sz w:val="24"/>
          <w:szCs w:val="24"/>
        </w:rPr>
        <w:t xml:space="preserve">konkursu z roku poprzedniego </w:t>
      </w:r>
      <w:r w:rsidRPr="001D6AE4">
        <w:rPr>
          <w:rFonts w:ascii="Times New Roman" w:hAnsi="Times New Roman" w:cs="Times New Roman"/>
          <w:sz w:val="24"/>
          <w:szCs w:val="24"/>
        </w:rPr>
        <w:t xml:space="preserve">„Najlepszy doradca ekologiczny”,  </w:t>
      </w:r>
      <w:bookmarkStart w:id="1" w:name="_Hlk34642603"/>
      <w:r w:rsidR="0030129F" w:rsidRPr="001D6AE4">
        <w:rPr>
          <w:rFonts w:ascii="Times New Roman" w:hAnsi="Times New Roman" w:cs="Times New Roman"/>
          <w:sz w:val="24"/>
          <w:szCs w:val="24"/>
        </w:rPr>
        <w:t xml:space="preserve">1 przedstawiciel Krajowej Rady Izb </w:t>
      </w:r>
      <w:r w:rsidR="0030129F" w:rsidRPr="007820D3">
        <w:rPr>
          <w:rFonts w:ascii="Times New Roman" w:hAnsi="Times New Roman" w:cs="Times New Roman"/>
          <w:sz w:val="24"/>
          <w:szCs w:val="24"/>
        </w:rPr>
        <w:t xml:space="preserve">Rolniczych </w:t>
      </w:r>
      <w:r w:rsidR="006F2247">
        <w:rPr>
          <w:rFonts w:ascii="Times New Roman" w:hAnsi="Times New Roman" w:cs="Times New Roman"/>
          <w:sz w:val="24"/>
          <w:szCs w:val="24"/>
        </w:rPr>
        <w:t>i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Ministerstwa Rolnictwa i Rozwoju Wsi</w:t>
      </w:r>
      <w:bookmarkEnd w:id="1"/>
      <w:r w:rsidRPr="007820D3">
        <w:rPr>
          <w:rFonts w:ascii="Times New Roman" w:hAnsi="Times New Roman" w:cs="Times New Roman"/>
          <w:sz w:val="24"/>
          <w:szCs w:val="24"/>
        </w:rPr>
        <w:t xml:space="preserve"> oraz 1 przedstawiciel  Centrum Doradztwa Rolniczego w Brwinowie.</w:t>
      </w:r>
    </w:p>
    <w:p w14:paraId="4C11E527" w14:textId="5E36F7E1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najlepszego doradcy ekologicznego na podstawie kryteriów oceny zgodnie z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084E77">
        <w:rPr>
          <w:rFonts w:ascii="Times New Roman" w:hAnsi="Times New Roman" w:cs="Times New Roman"/>
          <w:sz w:val="24"/>
          <w:szCs w:val="24"/>
        </w:rPr>
        <w:t>6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Oceny dokonuje się na podstawie łącznej liczby punktów oraz na podstawie liczby faktycznie wykonanych zadań 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28207" w14:textId="77777777" w:rsidR="00E15901" w:rsidRPr="00E15901" w:rsidRDefault="00E15901" w:rsidP="00084E77">
      <w:pPr>
        <w:pStyle w:val="Tekstpodstawowy"/>
        <w:spacing w:before="0" w:after="0" w:line="360" w:lineRule="auto"/>
        <w:rPr>
          <w:rFonts w:ascii="Times New Roman" w:hAnsi="Times New Roman" w:cs="Times New Roman"/>
          <w:iCs/>
          <w:lang w:val="pl-PL"/>
        </w:rPr>
      </w:pPr>
    </w:p>
    <w:p w14:paraId="0DB31E4A" w14:textId="592AA57C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738BFA49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BF20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77777777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>niniejszego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3C0250D5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5CFE11F9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>Krajowej Sieci Obszarów Wiejskich na lata 202</w:t>
      </w:r>
      <w:r w:rsidR="006404C9">
        <w:rPr>
          <w:rFonts w:ascii="Times New Roman" w:hAnsi="Times New Roman" w:cs="Times New Roman"/>
          <w:sz w:val="24"/>
          <w:szCs w:val="24"/>
        </w:rPr>
        <w:t>2</w:t>
      </w:r>
      <w:r w:rsidR="002A3172" w:rsidRPr="00661D09">
        <w:rPr>
          <w:rFonts w:ascii="Times New Roman" w:hAnsi="Times New Roman" w:cs="Times New Roman"/>
          <w:sz w:val="24"/>
          <w:szCs w:val="24"/>
        </w:rPr>
        <w:t>-202</w:t>
      </w:r>
      <w:r w:rsidR="006404C9">
        <w:rPr>
          <w:rFonts w:ascii="Times New Roman" w:hAnsi="Times New Roman" w:cs="Times New Roman"/>
          <w:sz w:val="24"/>
          <w:szCs w:val="24"/>
        </w:rPr>
        <w:t>3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 xml:space="preserve"> 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77777777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dyplomy.</w:t>
      </w:r>
    </w:p>
    <w:p w14:paraId="5ACA2567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77777777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>W</w:t>
      </w:r>
      <w:r w:rsidRPr="00043880">
        <w:rPr>
          <w:rFonts w:ascii="Times New Roman" w:hAnsi="Times New Roman" w:cs="Times New Roman"/>
          <w:sz w:val="24"/>
          <w:szCs w:val="24"/>
        </w:rPr>
        <w:t>yróżnieni</w:t>
      </w:r>
      <w:r w:rsidR="00BB0938" w:rsidRPr="00043880">
        <w:rPr>
          <w:rFonts w:ascii="Times New Roman" w:hAnsi="Times New Roman" w:cs="Times New Roman"/>
          <w:sz w:val="24"/>
          <w:szCs w:val="24"/>
        </w:rPr>
        <w:t>a dla</w:t>
      </w: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77777777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23800B1F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8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stały, a rozstrzygany jest raz w roku.</w:t>
      </w:r>
    </w:p>
    <w:p w14:paraId="43AD81E9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Rozpoczęcie Konkursu zaczyna się wraz z ogłoszeniem informacji o Konkursie na stronie internetowej CDR,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zostanie zamieszczony regulamin konkursu i karta zgłoszenia uczestników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>Termin, miejsce i sposób ogłoszenia wyników konkursu z udziałem laureatów i członków Komisji konkursowej określa dyrektor CDR po uzgodnieniu z przewodniczącym Komisji.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084" w14:textId="20C8F85A" w:rsid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§ </w:t>
      </w:r>
      <w:r w:rsidR="00084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9</w:t>
      </w: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. Klauzula informacyjna RODO</w:t>
      </w:r>
    </w:p>
    <w:p w14:paraId="037D4CBC" w14:textId="77777777" w:rsidR="003541F3" w:rsidRP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</w:p>
    <w:p w14:paraId="374C9139" w14:textId="77777777" w:rsidR="003541F3" w:rsidRPr="003541F3" w:rsidRDefault="003541F3" w:rsidP="003541F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Zgodnie z art. 13 rozporządzenia Parlamentu Europejskiego i Rady (UE) 2016/679 z dnia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27 kwietnia 2016 r. w sprawie ochrony osób fizycznych w związku z przetwarzaniem danych osobowych i w sprawie swobodnego przepływu takich danych oraz uchylenia dyrektywy 95/46/WE (Dz. Urz. UE L 119, s. 1) – dalej RODO – Zamawiający informuje, że:</w:t>
      </w:r>
    </w:p>
    <w:p w14:paraId="0F6C088F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Administratorem danych osobowych jest Dyrektor Centrum Doradztwa Rolniczego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siedzibą w Brwinowie pod adresem: 05-840 Brwinów, ul. Pszczelińska 99 (zwanego dalej CDR);</w:t>
      </w:r>
    </w:p>
    <w:p w14:paraId="3E91090D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w CDR wyznaczono Inspektora Ochrony Danych Osobowych, z którym Wykonawca może skontaktować się w sprawach ochrony i przetwarzania swoich danych osobowych pod adresem e- mail: </w:t>
      </w:r>
      <w:hyperlink r:id="rId9" w:history="1">
        <w:r w:rsidRPr="003541F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C0C0C0" w:fill="auto"/>
            <w:lang w:val="pt-PT" w:eastAsia="pl-PL"/>
          </w:rPr>
          <w:t>iodo@cdr.gov.pl</w:t>
        </w:r>
      </w:hyperlink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 lub pisemnie na adres naszej siedziby,wskazany w ust. 1;</w:t>
      </w:r>
    </w:p>
    <w:p w14:paraId="5D150CEA" w14:textId="5C58F66D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jako administrator będziemy przetwarzać Państwa dane osobowe w celach związanych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przeprowadzeniem konkursu Najlepsz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 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doradca ekologiczny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, wyłonienia laureatów i wyróżnionych, przyznania nagród oraz umieszczenia ich w katalogu i materiałach związanych z Konkursem – na podstawie art. 6 ust. 1 lit. a) RODO;</w:t>
      </w:r>
    </w:p>
    <w:p w14:paraId="0B9D5B02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Państwa 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2EB901B7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zgodnie z RODO, przysługuje Państwu:</w:t>
      </w:r>
    </w:p>
    <w:p w14:paraId="0A83A6D8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15 RODO prawo dostępu do danych osobowych Państwa dotyczących oraz otrzymania ich kopii,</w:t>
      </w:r>
    </w:p>
    <w:p w14:paraId="77A46C61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16 RODO prawo do sprostowania (poprawiania) Państwa danych osobowych,</w:t>
      </w:r>
    </w:p>
    <w:p w14:paraId="79DEC31D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lastRenderedPageBreak/>
        <w:t>na podstawie art. 17 RODO prawo do usunięcia danych,</w:t>
      </w:r>
    </w:p>
    <w:p w14:paraId="71F035BB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na podstawie art. 18 RODO prawo żądania od administratora ograniczenia przetwarzania danych osobowych z zastrzeżeniem przypadków, o których mowa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art. 18 ust. 2 RODO,</w:t>
      </w:r>
    </w:p>
    <w:p w14:paraId="274A2D10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prawo do wniesienia skargi do Prezesa Urzędu Ochrony Danych Osobowych, gdy uznają Państwo, że przetwarzanie danych osobowych narusza przepisy RODO,</w:t>
      </w:r>
    </w:p>
    <w:p w14:paraId="63AF8877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jeżeli chcą Państwo skorzystać z któregokolwiek z tych uprawnień prosimy o kontakt z Inspektorem Ochrony Danych Osobowych wskazany w ust. 2 lub pisemnie na adres naszej siedziby, wskazany w ust. 1;</w:t>
      </w:r>
    </w:p>
    <w:p w14:paraId="60132C46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podanie danych osobowych jest dobrowolne, jednakże odmowa podania danych może skutkować brakiem zakwalifikowania do udziału w konkursie;</w:t>
      </w:r>
    </w:p>
    <w:p w14:paraId="5A965A9C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nie będą przetwarzane w sposób zautomatyzowany w tym również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CAD9C3E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084E77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77777777" w:rsidR="00EB2A55" w:rsidRPr="007820D3" w:rsidRDefault="00EB2A55" w:rsidP="003541F3">
      <w:pPr>
        <w:pStyle w:val="Akapitzlist"/>
        <w:numPr>
          <w:ilvl w:val="0"/>
          <w:numId w:val="39"/>
        </w:numPr>
        <w:spacing w:after="0" w:line="360" w:lineRule="auto"/>
        <w:ind w:left="425" w:right="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upowszechnianie informacji o wynikach konkursu poprzez strony internetowe Wojewódzkich Ośrodków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działających na rzecz rolnictwa ekologicznego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Informacje na temat konkursu, w tym Regulamin Konkursu zamieszczone są na stronie internetowej Centrum Doradztwa Rolniczego </w:t>
      </w:r>
      <w:hyperlink r:id="rId10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przyjęcie zasad i zobowiązań określonych w  regulaminie. </w:t>
      </w:r>
    </w:p>
    <w:p w14:paraId="2C019F2A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56FEF760" w14:textId="77777777" w:rsidR="00992514" w:rsidRDefault="00EB2A55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terminach podanych w regulaminie.</w:t>
      </w:r>
    </w:p>
    <w:p w14:paraId="2D187999" w14:textId="1EFDB6CE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zaginięcie lub uszkodzenie nadesłanych pocztą materiałów dołączonych do zgłoszenia. </w:t>
      </w:r>
    </w:p>
    <w:p w14:paraId="63C00318" w14:textId="77777777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obowiązującymi przepisami prawa</w:t>
      </w:r>
      <w:r w:rsidRPr="00992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celach prowadzenia konkursu, wyłonienia laureatów i przyznania nagród. </w:t>
      </w:r>
    </w:p>
    <w:p w14:paraId="5543E04E" w14:textId="6F4B08DB" w:rsidR="00EB2A55" w:rsidRP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etapu Krajowego wypełnia </w:t>
      </w:r>
      <w:r w:rsidRPr="00992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wzorze załącznika nr </w:t>
      </w:r>
      <w:r w:rsidR="007D7316" w:rsidRPr="007D7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regulaminu), w celu załatwienia formalności związanych z przyznaną nagrodą pieniężną.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607B4" w14:textId="2B4FE139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0145C" w14:textId="7699E04A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E730B" w14:textId="5ED01FB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D4EB" w14:textId="37BE3DF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C4403" w14:textId="26A9F6AA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8ADD9" w14:textId="07E252B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4479" w14:textId="77777777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25D7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910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5CBFB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1A7C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3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95F23" w14:textId="5C63663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4C456" w14:textId="0AFD0338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2C938F12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61D2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461D29">
        <w:rPr>
          <w:rFonts w:ascii="Times New Roman" w:eastAsia="Times New Roman" w:hAnsi="Times New Roman" w:cs="Times New Roman"/>
          <w:b/>
          <w:i/>
          <w:lang w:eastAsia="pl-PL"/>
        </w:rPr>
        <w:t>/2022</w:t>
      </w:r>
    </w:p>
    <w:p w14:paraId="7FBF1E7A" w14:textId="173CD8F6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461D29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5CF385D7" w:rsidR="00461D29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>2022 r.</w:t>
      </w:r>
    </w:p>
    <w:p w14:paraId="056263D9" w14:textId="77777777" w:rsidR="00FB7CD7" w:rsidRPr="00461D29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529694C6" w:rsidR="00461D29" w:rsidRPr="00461D29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11" w:history="1">
        <w:r w:rsidRPr="00461D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regulaminie Konkursu „Najlepsz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Doradca Ekologiczny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2022r.”.</w:t>
      </w:r>
    </w:p>
    <w:p w14:paraId="2BAA09D7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7366" w14:textId="77777777" w:rsidR="00FB3A93" w:rsidRDefault="00FB3A93" w:rsidP="00165876">
      <w:pPr>
        <w:spacing w:after="0" w:line="240" w:lineRule="auto"/>
      </w:pPr>
      <w:r>
        <w:separator/>
      </w:r>
    </w:p>
  </w:endnote>
  <w:endnote w:type="continuationSeparator" w:id="0">
    <w:p w14:paraId="0F577C3A" w14:textId="77777777" w:rsidR="00FB3A93" w:rsidRDefault="00FB3A93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F15E" w14:textId="77777777" w:rsidR="00FB3A93" w:rsidRDefault="00FB3A93" w:rsidP="00165876">
      <w:pPr>
        <w:spacing w:after="0" w:line="240" w:lineRule="auto"/>
      </w:pPr>
      <w:r>
        <w:separator/>
      </w:r>
    </w:p>
  </w:footnote>
  <w:footnote w:type="continuationSeparator" w:id="0">
    <w:p w14:paraId="3AC5DF7E" w14:textId="77777777" w:rsidR="00FB3A93" w:rsidRDefault="00FB3A93" w:rsidP="00165876">
      <w:pPr>
        <w:spacing w:after="0" w:line="240" w:lineRule="auto"/>
      </w:pPr>
      <w:r>
        <w:continuationSeparator/>
      </w:r>
    </w:p>
  </w:footnote>
  <w:footnote w:id="1">
    <w:p w14:paraId="442FC743" w14:textId="3C499A01" w:rsidR="00992514" w:rsidRDefault="00992514" w:rsidP="0099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D7316">
        <w:t xml:space="preserve">rozporządzenie Parlamentu Europejskiego i Rady (UE) 2016/679 z dnia 27 kwietnia 2016 r. </w:t>
      </w:r>
      <w:r w:rsidR="007D7316" w:rsidRPr="00C15A2B">
        <w:rPr>
          <w:i/>
        </w:rPr>
        <w:t>w sprawie ochrony osób fizycznych w związku z przetwarzaniem danych osobowych i w spra</w:t>
      </w:r>
      <w:r w:rsidR="007D7316">
        <w:rPr>
          <w:i/>
        </w:rPr>
        <w:t xml:space="preserve">wie swobodnego przepływu takich </w:t>
      </w:r>
      <w:r w:rsidR="007D7316" w:rsidRPr="00C15A2B">
        <w:rPr>
          <w:i/>
        </w:rPr>
        <w:t xml:space="preserve">danych oraz uchylenia dyrektywy 95/46/WE (ogólne rozporządzenie o ochronie danych) </w:t>
      </w:r>
      <w:r w:rsidR="007D7316">
        <w:t>(Dz. Urz. UE L 119 z 04.05.2016, str. 1, z późn.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4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6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1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8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39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7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2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3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0"/>
  </w:num>
  <w:num w:numId="42" w16cid:durableId="1078870226">
    <w:abstractNumId w:val="45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1858"/>
    <w:rsid w:val="00077B22"/>
    <w:rsid w:val="00084E77"/>
    <w:rsid w:val="00093E02"/>
    <w:rsid w:val="000A6757"/>
    <w:rsid w:val="000B2B5F"/>
    <w:rsid w:val="000C139E"/>
    <w:rsid w:val="000C6E12"/>
    <w:rsid w:val="000D0CCD"/>
    <w:rsid w:val="000F4F05"/>
    <w:rsid w:val="000F7B6A"/>
    <w:rsid w:val="00100142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D6AE4"/>
    <w:rsid w:val="001E7919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36A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8131A"/>
    <w:rsid w:val="007820D3"/>
    <w:rsid w:val="007836BE"/>
    <w:rsid w:val="00786CD2"/>
    <w:rsid w:val="0079497A"/>
    <w:rsid w:val="007A40ED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E0B85"/>
    <w:rsid w:val="008E199F"/>
    <w:rsid w:val="008E4CD0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11A29"/>
    <w:rsid w:val="00A122D5"/>
    <w:rsid w:val="00A1313E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2FC2"/>
    <w:rsid w:val="00F830C8"/>
    <w:rsid w:val="00F8364B"/>
    <w:rsid w:val="00F91E1C"/>
    <w:rsid w:val="00F96078"/>
    <w:rsid w:val="00F97DD0"/>
    <w:rsid w:val="00FA144E"/>
    <w:rsid w:val="00FA6554"/>
    <w:rsid w:val="00FB3A93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r.gov.pl/o-nas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d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OODR HUK</cp:lastModifiedBy>
  <cp:revision>2</cp:revision>
  <cp:lastPrinted>2020-09-17T08:03:00Z</cp:lastPrinted>
  <dcterms:created xsi:type="dcterms:W3CDTF">2022-05-16T11:26:00Z</dcterms:created>
  <dcterms:modified xsi:type="dcterms:W3CDTF">2022-05-16T11:26:00Z</dcterms:modified>
</cp:coreProperties>
</file>